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rPr>
      </w:pPr>
      <w:r>
        <w:rPr>
          <w:rStyle w:val="7"/>
          <w:rFonts w:hint="eastAsia"/>
          <w:sz w:val="44"/>
          <w:szCs w:val="24"/>
        </w:rPr>
        <w:t>关于办理201</w:t>
      </w:r>
      <w:r>
        <w:rPr>
          <w:rStyle w:val="7"/>
          <w:rFonts w:hint="eastAsia"/>
          <w:sz w:val="44"/>
          <w:szCs w:val="24"/>
          <w:lang w:val="en-US" w:eastAsia="zh-CN"/>
        </w:rPr>
        <w:t>9</w:t>
      </w:r>
      <w:r>
        <w:rPr>
          <w:rStyle w:val="7"/>
          <w:rFonts w:hint="eastAsia"/>
          <w:sz w:val="44"/>
          <w:szCs w:val="24"/>
        </w:rPr>
        <w:t>年度第</w:t>
      </w:r>
      <w:r>
        <w:rPr>
          <w:rStyle w:val="7"/>
          <w:rFonts w:hint="eastAsia"/>
          <w:sz w:val="44"/>
          <w:szCs w:val="24"/>
          <w:lang w:eastAsia="zh-CN"/>
        </w:rPr>
        <w:t>二</w:t>
      </w:r>
      <w:r>
        <w:rPr>
          <w:rStyle w:val="7"/>
          <w:rFonts w:hint="eastAsia"/>
          <w:sz w:val="44"/>
          <w:szCs w:val="24"/>
        </w:rPr>
        <w:t>期</w:t>
      </w:r>
      <w:r>
        <w:rPr>
          <w:rStyle w:val="7"/>
          <w:rFonts w:hint="eastAsia"/>
          <w:sz w:val="44"/>
          <w:szCs w:val="24"/>
          <w:lang w:eastAsia="zh-CN"/>
        </w:rPr>
        <w:t>申请</w:t>
      </w:r>
      <w:r>
        <w:rPr>
          <w:rStyle w:val="7"/>
          <w:rFonts w:hint="eastAsia"/>
          <w:sz w:val="44"/>
          <w:szCs w:val="24"/>
        </w:rPr>
        <w:t>实习的通知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Style w:val="7"/>
          <w:rFonts w:hint="eastAsia"/>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rPr>
      </w:pPr>
      <w:r>
        <w:rPr>
          <w:rStyle w:val="7"/>
          <w:rFonts w:hint="eastAsia"/>
          <w:b w:val="0"/>
          <w:bCs/>
          <w:sz w:val="28"/>
          <w:szCs w:val="28"/>
          <w:lang w:val="en-US" w:eastAsia="zh-CN"/>
        </w:rPr>
        <w:t>各律师事务所：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为保证我市申请律师执业人员实习证办理工作顺利进行，根据湖南省律师协会《湖南省申请律师执业人员实习管理实施细则》的相关规定，现将今年办理第三期实习证的具体事项通知如下：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一、网上注册申请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登陆“如法网”，输入所在律师事务所账号，依次点击菜单、行政行业申请、律所行政许可、选择“申请实习”，填写基本信息，点击“提交申请”。为提高工作效率，律所行政和实习人员要认真填写申请，并于</w:t>
      </w:r>
      <w:r>
        <w:rPr>
          <w:rStyle w:val="7"/>
          <w:rFonts w:hint="eastAsia"/>
          <w:b w:val="0"/>
          <w:bCs/>
          <w:color w:val="FF0000"/>
          <w:sz w:val="28"/>
          <w:szCs w:val="28"/>
          <w:lang w:val="en-US" w:eastAsia="zh-CN"/>
        </w:rPr>
        <w:t>8月21日</w:t>
      </w:r>
      <w:r>
        <w:rPr>
          <w:rStyle w:val="7"/>
          <w:rFonts w:hint="eastAsia"/>
          <w:b w:val="0"/>
          <w:bCs/>
          <w:sz w:val="28"/>
          <w:szCs w:val="28"/>
          <w:lang w:val="en-US" w:eastAsia="zh-CN"/>
        </w:rPr>
        <w:t>之前完成。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二、提交书面材料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（一）提交时间：</w:t>
      </w:r>
      <w:r>
        <w:rPr>
          <w:rStyle w:val="7"/>
          <w:rFonts w:hint="eastAsia"/>
          <w:b w:val="0"/>
          <w:bCs/>
          <w:color w:val="FF0000"/>
          <w:sz w:val="28"/>
          <w:szCs w:val="28"/>
          <w:lang w:val="en-US" w:eastAsia="zh-CN"/>
        </w:rPr>
        <w:t>8月14日—8月21日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（二）内容：</w:t>
      </w:r>
    </w:p>
    <w:tbl>
      <w:tblPr>
        <w:tblStyle w:val="5"/>
        <w:tblW w:w="8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编号</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7"/>
                <w:rFonts w:hint="eastAsia"/>
                <w:b w:val="0"/>
                <w:bCs/>
                <w:sz w:val="28"/>
                <w:szCs w:val="28"/>
                <w:lang w:val="en-US" w:eastAsia="zh-CN"/>
              </w:rPr>
            </w:pPr>
            <w:r>
              <w:rPr>
                <w:rStyle w:val="7"/>
                <w:rFonts w:hint="eastAsia"/>
                <w:b w:val="0"/>
                <w:bCs/>
                <w:sz w:val="28"/>
                <w:szCs w:val="28"/>
                <w:lang w:val="en-US" w:eastAsia="zh-CN"/>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实习申请表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2</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实习协议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3</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法律职业资格证书（副本）复印件或律师资格复印件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4</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毕业证复印件（最高学历）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5</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学位证复印件（最高学历）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6</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7</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暂住证或居住证复印件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8</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9</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保证书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10</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人事档案存放证明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11</w:t>
            </w:r>
          </w:p>
        </w:tc>
        <w:tc>
          <w:tcPr>
            <w:tcW w:w="6804" w:type="dxa"/>
            <w:noWrap w:val="0"/>
            <w:vAlign w:val="center"/>
          </w:tcPr>
          <w:p>
            <w:pPr>
              <w:keepNext w:val="0"/>
              <w:keepLines w:val="0"/>
              <w:pageBreakBefore w:val="0"/>
              <w:widowControl w:val="0"/>
              <w:tabs>
                <w:tab w:val="left" w:pos="483"/>
              </w:tabs>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辞职证明、无业证明、离退休证、下岗证件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12</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律所情况说明书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13</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一寸正装（非制服）免冠正面蓝底彩色相片一张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14</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在高等院校、科研机构中从事法学教育、研究工作的经历及证明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lang w:val="en-US" w:eastAsia="zh-CN"/>
              </w:rPr>
            </w:pPr>
            <w:r>
              <w:rPr>
                <w:rStyle w:val="7"/>
                <w:rFonts w:hint="eastAsia"/>
                <w:b w:val="0"/>
                <w:bCs/>
                <w:sz w:val="28"/>
                <w:szCs w:val="28"/>
                <w:lang w:val="en-US" w:eastAsia="zh-CN"/>
              </w:rPr>
              <w:t>15</w:t>
            </w:r>
          </w:p>
        </w:tc>
        <w:tc>
          <w:tcPr>
            <w:tcW w:w="6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b w:val="0"/>
                <w:bCs/>
                <w:sz w:val="28"/>
                <w:szCs w:val="28"/>
                <w:lang w:val="en-US" w:eastAsia="zh-CN"/>
              </w:rPr>
            </w:pPr>
            <w:r>
              <w:rPr>
                <w:rStyle w:val="7"/>
                <w:rFonts w:hint="eastAsia"/>
                <w:b w:val="0"/>
                <w:bCs/>
                <w:sz w:val="28"/>
                <w:szCs w:val="28"/>
                <w:lang w:val="en-US" w:eastAsia="zh-CN"/>
              </w:rPr>
              <w:t>所在单位同意申请人兼职律师执业的证明</w:t>
            </w:r>
          </w:p>
        </w:tc>
      </w:tr>
    </w:tbl>
    <w:p>
      <w:pPr>
        <w:spacing w:line="400" w:lineRule="exact"/>
        <w:rPr>
          <w:rStyle w:val="7"/>
          <w:rFonts w:hint="eastAsia"/>
          <w:b w:val="0"/>
          <w:bCs/>
          <w:sz w:val="28"/>
          <w:szCs w:val="28"/>
          <w:lang w:val="en-US" w:eastAsia="zh-CN"/>
        </w:rPr>
      </w:pPr>
      <w:r>
        <w:rPr>
          <w:rFonts w:hint="eastAsia" w:ascii="黑体" w:hAnsi="黑体" w:eastAsia="黑体"/>
          <w:sz w:val="28"/>
          <w:szCs w:val="28"/>
        </w:rPr>
        <w:t>注：申办专职实习人员需要提交1-13项内容;申办兼职实习人员还需提交14、15项内容，但不需提交第11项材料。</w:t>
      </w:r>
      <w:r>
        <w:rPr>
          <w:rFonts w:hint="eastAsia" w:ascii="黑体" w:hAnsi="黑体" w:eastAsia="黑体"/>
          <w:sz w:val="28"/>
          <w:szCs w:val="28"/>
          <w:lang w:eastAsia="zh-CN"/>
        </w:rPr>
        <w:t>《办证审批表》放在最后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三、提交申请材料要求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1、《实习申请表》每一项都是必填内容，缺一不可；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2、《实习申请表》上所传照片必须是近期免冠蓝底照片；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3、人事档案存放地名称和存档号务必填写准确规范；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4、指导律师的执业年限要在五年以上，一名律师的名下不得超过两名实习人员；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5、《实习申请表》个人简历栏里的内容应是本人从高中开始的学习和工作经历，经历截止日期要写到最近一个月。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6、法律职业资格证书、律师资格证书、学历证书、身份证、居住证或暂住证等材料要求交验原件后提交复印件，复印件统一使用A4纸；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8、以上材料应严格按照要求先后顺序依次排列，并在规定期限内报至市律协。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四、其它要求事项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1、请各律师事务所负责本所实习人员资格、申办材料的初步审核工作；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各律所负责人和行政人员应对申请律师执业实习人员上报的材料进行认真审查。严禁有受过刑事处罚人员、在校研究生、国家机关公务员、企事业单位职工申请律师实习，发现有律师事务所或实习人员向协会报送虚假材料的，协会将按照中华全国律协和省律协的相关管理规定进行处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r>
        <w:rPr>
          <w:rStyle w:val="7"/>
          <w:rFonts w:hint="eastAsia"/>
          <w:b w:val="0"/>
          <w:bCs/>
          <w:sz w:val="28"/>
          <w:szCs w:val="28"/>
          <w:lang w:val="en-US" w:eastAsia="zh-CN"/>
        </w:rPr>
        <w:t>2、协会将对实习人员资格、申报材料、拟接受实习律师事务所条件进行复审，符合条件的统一造册办理。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7"/>
          <w:rFonts w:hint="eastAsia"/>
          <w:b w:val="0"/>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Style w:val="7"/>
          <w:rFonts w:hint="eastAsia"/>
          <w:b w:val="0"/>
          <w:bCs/>
          <w:sz w:val="28"/>
          <w:szCs w:val="28"/>
        </w:rPr>
      </w:pPr>
      <w:r>
        <w:rPr>
          <w:rStyle w:val="7"/>
          <w:rFonts w:hint="eastAsia"/>
          <w:b w:val="0"/>
          <w:bCs/>
          <w:sz w:val="28"/>
          <w:szCs w:val="28"/>
          <w:lang w:val="en-US" w:eastAsia="zh-CN"/>
        </w:rPr>
        <w:t>岳阳市律师协会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Style w:val="7"/>
          <w:rFonts w:hint="eastAsia"/>
          <w:b w:val="0"/>
          <w:bCs/>
          <w:sz w:val="28"/>
          <w:szCs w:val="28"/>
        </w:rPr>
      </w:pPr>
      <w:r>
        <w:rPr>
          <w:rStyle w:val="7"/>
          <w:rFonts w:hint="eastAsia"/>
          <w:b w:val="0"/>
          <w:bCs/>
          <w:sz w:val="28"/>
          <w:szCs w:val="28"/>
          <w:lang w:val="en-US" w:eastAsia="zh-CN"/>
        </w:rPr>
        <w:t>2019年8月14日</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7"/>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Style w:val="7"/>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971B3"/>
    <w:rsid w:val="66DF6546"/>
    <w:rsid w:val="67153F02"/>
    <w:rsid w:val="6F62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岳阳律协韩焰</cp:lastModifiedBy>
  <dcterms:modified xsi:type="dcterms:W3CDTF">2019-08-14T02:48:42Z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