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CCA" w:rsidRDefault="007A39AF" w:rsidP="004D7C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jc w:val="left"/>
        <w:rPr>
          <w:rFonts w:ascii="华文仿宋" w:eastAsia="华文仿宋" w:hAnsi="华文仿宋" w:cs="Helvetica Neue"/>
          <w:kern w:val="0"/>
          <w:sz w:val="30"/>
          <w:szCs w:val="30"/>
        </w:rPr>
      </w:pPr>
      <w:r>
        <w:rPr>
          <w:rFonts w:ascii="华文仿宋" w:eastAsia="华文仿宋" w:hAnsi="华文仿宋" w:cs="Helvetica Neue"/>
          <w:noProof/>
          <w:kern w:val="0"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0</wp:posOffset>
            </wp:positionV>
            <wp:extent cx="3892550" cy="3573145"/>
            <wp:effectExtent l="0" t="0" r="6350" b="0"/>
            <wp:wrapSquare wrapText="bothSides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51534284490_.pic_hd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2550" cy="3573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A39AF" w:rsidRDefault="007A39AF" w:rsidP="004D7C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jc w:val="left"/>
        <w:rPr>
          <w:rFonts w:ascii="华文仿宋" w:eastAsia="华文仿宋" w:hAnsi="华文仿宋" w:cs="Helvetica Neue" w:hint="eastAsia"/>
          <w:kern w:val="0"/>
          <w:sz w:val="30"/>
          <w:szCs w:val="30"/>
        </w:rPr>
      </w:pPr>
    </w:p>
    <w:p w:rsidR="007A39AF" w:rsidRDefault="007A39AF" w:rsidP="004D7C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jc w:val="left"/>
        <w:rPr>
          <w:rFonts w:ascii="华文仿宋" w:eastAsia="华文仿宋" w:hAnsi="华文仿宋" w:cs="Helvetica Neue"/>
          <w:kern w:val="0"/>
          <w:sz w:val="30"/>
          <w:szCs w:val="30"/>
        </w:rPr>
      </w:pPr>
    </w:p>
    <w:p w:rsidR="007A39AF" w:rsidRDefault="007A39AF" w:rsidP="004D7C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jc w:val="left"/>
        <w:rPr>
          <w:rFonts w:ascii="华文仿宋" w:eastAsia="华文仿宋" w:hAnsi="华文仿宋" w:cs="Helvetica Neue"/>
          <w:kern w:val="0"/>
          <w:sz w:val="30"/>
          <w:szCs w:val="30"/>
        </w:rPr>
      </w:pPr>
    </w:p>
    <w:p w:rsidR="007A39AF" w:rsidRDefault="007A39AF" w:rsidP="004D7C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jc w:val="left"/>
        <w:rPr>
          <w:rFonts w:ascii="华文仿宋" w:eastAsia="华文仿宋" w:hAnsi="华文仿宋" w:cs="Helvetica Neue"/>
          <w:kern w:val="0"/>
          <w:sz w:val="30"/>
          <w:szCs w:val="30"/>
        </w:rPr>
      </w:pPr>
    </w:p>
    <w:p w:rsidR="007A39AF" w:rsidRDefault="007A39AF" w:rsidP="004D7C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jc w:val="left"/>
        <w:rPr>
          <w:rFonts w:ascii="华文仿宋" w:eastAsia="华文仿宋" w:hAnsi="华文仿宋" w:cs="Helvetica Neue"/>
          <w:kern w:val="0"/>
          <w:sz w:val="30"/>
          <w:szCs w:val="30"/>
        </w:rPr>
      </w:pPr>
    </w:p>
    <w:p w:rsidR="007A39AF" w:rsidRDefault="007A39AF" w:rsidP="004D7C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jc w:val="left"/>
        <w:rPr>
          <w:rFonts w:ascii="华文仿宋" w:eastAsia="华文仿宋" w:hAnsi="华文仿宋" w:cs="Helvetica Neue"/>
          <w:kern w:val="0"/>
          <w:sz w:val="30"/>
          <w:szCs w:val="30"/>
        </w:rPr>
      </w:pPr>
    </w:p>
    <w:p w:rsidR="007A39AF" w:rsidRDefault="007A39AF" w:rsidP="004D7C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jc w:val="left"/>
        <w:rPr>
          <w:rFonts w:ascii="华文仿宋" w:eastAsia="华文仿宋" w:hAnsi="华文仿宋" w:cs="Helvetica Neue"/>
          <w:kern w:val="0"/>
          <w:sz w:val="30"/>
          <w:szCs w:val="30"/>
        </w:rPr>
      </w:pPr>
    </w:p>
    <w:p w:rsidR="007A39AF" w:rsidRDefault="007A39AF" w:rsidP="004D7C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jc w:val="left"/>
        <w:rPr>
          <w:rFonts w:ascii="华文仿宋" w:eastAsia="华文仿宋" w:hAnsi="华文仿宋" w:cs="Helvetica Neue"/>
          <w:kern w:val="0"/>
          <w:sz w:val="30"/>
          <w:szCs w:val="30"/>
        </w:rPr>
      </w:pPr>
    </w:p>
    <w:p w:rsidR="007A39AF" w:rsidRDefault="007A39AF" w:rsidP="004D7C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jc w:val="left"/>
        <w:rPr>
          <w:rFonts w:ascii="华文仿宋" w:eastAsia="华文仿宋" w:hAnsi="华文仿宋" w:cs="Helvetica Neue"/>
          <w:kern w:val="0"/>
          <w:sz w:val="30"/>
          <w:szCs w:val="30"/>
        </w:rPr>
      </w:pPr>
    </w:p>
    <w:p w:rsidR="007A39AF" w:rsidRDefault="007A39AF" w:rsidP="004D7C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jc w:val="left"/>
        <w:rPr>
          <w:rFonts w:ascii="华文仿宋" w:eastAsia="华文仿宋" w:hAnsi="华文仿宋" w:cs="Helvetica Neue"/>
          <w:kern w:val="0"/>
          <w:sz w:val="30"/>
          <w:szCs w:val="30"/>
        </w:rPr>
      </w:pPr>
    </w:p>
    <w:p w:rsidR="007A39AF" w:rsidRDefault="007A39AF" w:rsidP="004D7C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jc w:val="left"/>
        <w:rPr>
          <w:rFonts w:ascii="华文仿宋" w:eastAsia="华文仿宋" w:hAnsi="华文仿宋" w:cs="Helvetica Neue"/>
          <w:kern w:val="0"/>
          <w:sz w:val="30"/>
          <w:szCs w:val="30"/>
        </w:rPr>
      </w:pPr>
    </w:p>
    <w:p w:rsidR="007A39AF" w:rsidRDefault="007A39AF" w:rsidP="004D7C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jc w:val="left"/>
        <w:rPr>
          <w:rFonts w:ascii="华文仿宋" w:eastAsia="华文仿宋" w:hAnsi="华文仿宋" w:cs="Helvetica Neue"/>
          <w:kern w:val="0"/>
          <w:sz w:val="30"/>
          <w:szCs w:val="30"/>
        </w:rPr>
      </w:pPr>
    </w:p>
    <w:p w:rsidR="007A39AF" w:rsidRDefault="007A39AF" w:rsidP="004D7C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jc w:val="left"/>
        <w:rPr>
          <w:rFonts w:ascii="华文仿宋" w:eastAsia="华文仿宋" w:hAnsi="华文仿宋" w:cs="Helvetica Neue"/>
          <w:kern w:val="0"/>
          <w:sz w:val="30"/>
          <w:szCs w:val="30"/>
        </w:rPr>
      </w:pPr>
    </w:p>
    <w:p w:rsidR="007A39AF" w:rsidRDefault="007A39AF" w:rsidP="004D7C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jc w:val="left"/>
        <w:rPr>
          <w:rFonts w:ascii="华文仿宋" w:eastAsia="华文仿宋" w:hAnsi="华文仿宋" w:cs="Helvetica Neue"/>
          <w:kern w:val="0"/>
          <w:sz w:val="30"/>
          <w:szCs w:val="30"/>
        </w:rPr>
      </w:pPr>
    </w:p>
    <w:p w:rsidR="004D7CCA" w:rsidRPr="004D7CCA" w:rsidRDefault="004D7CCA" w:rsidP="004D7C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jc w:val="left"/>
        <w:rPr>
          <w:rFonts w:ascii="华文仿宋" w:eastAsia="华文仿宋" w:hAnsi="华文仿宋" w:cs="Helvetica Neue"/>
          <w:kern w:val="0"/>
          <w:sz w:val="30"/>
          <w:szCs w:val="30"/>
        </w:rPr>
      </w:pPr>
      <w:r w:rsidRPr="004D7CCA">
        <w:rPr>
          <w:rFonts w:ascii="华文仿宋" w:eastAsia="华文仿宋" w:hAnsi="华文仿宋" w:hint="eastAsia"/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 wp14:anchorId="24FB1127">
            <wp:simplePos x="0" y="0"/>
            <wp:positionH relativeFrom="column">
              <wp:posOffset>-144145</wp:posOffset>
            </wp:positionH>
            <wp:positionV relativeFrom="paragraph">
              <wp:posOffset>812800</wp:posOffset>
            </wp:positionV>
            <wp:extent cx="5269865" cy="1169670"/>
            <wp:effectExtent l="0" t="0" r="635" b="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169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D7CCA">
        <w:rPr>
          <w:rFonts w:ascii="华文仿宋" w:eastAsia="华文仿宋" w:hAnsi="华文仿宋" w:cs="Helvetica Neue" w:hint="eastAsia"/>
          <w:kern w:val="0"/>
          <w:sz w:val="30"/>
          <w:szCs w:val="30"/>
        </w:rPr>
        <w:t>岳阳市人民政府</w:t>
      </w:r>
      <w:r>
        <w:rPr>
          <w:rFonts w:ascii="华文仿宋" w:eastAsia="华文仿宋" w:hAnsi="华文仿宋" w:cs="Helvetica Neue" w:hint="eastAsia"/>
          <w:kern w:val="0"/>
          <w:sz w:val="30"/>
          <w:szCs w:val="30"/>
        </w:rPr>
        <w:t>正门口</w:t>
      </w:r>
      <w:r w:rsidRPr="004D7CCA">
        <w:rPr>
          <w:rFonts w:ascii="华文仿宋" w:eastAsia="华文仿宋" w:hAnsi="华文仿宋" w:cs="Helvetica Neue" w:hint="eastAsia"/>
          <w:kern w:val="0"/>
          <w:sz w:val="30"/>
          <w:szCs w:val="30"/>
        </w:rPr>
        <w:t>的路牌，译为</w:t>
      </w:r>
      <w:proofErr w:type="spellStart"/>
      <w:r w:rsidRPr="004D7CCA">
        <w:rPr>
          <w:rFonts w:ascii="华文仿宋" w:eastAsia="华文仿宋" w:hAnsi="华文仿宋" w:cs="Helvetica Neue" w:hint="eastAsia"/>
          <w:kern w:val="0"/>
          <w:sz w:val="30"/>
          <w:szCs w:val="30"/>
        </w:rPr>
        <w:t>Y</w:t>
      </w:r>
      <w:r w:rsidRPr="004D7CCA">
        <w:rPr>
          <w:rFonts w:ascii="Times New Roman" w:eastAsia="华文仿宋" w:hAnsi="Times New Roman" w:cs="Times New Roman"/>
          <w:kern w:val="0"/>
          <w:sz w:val="30"/>
          <w:szCs w:val="30"/>
        </w:rPr>
        <w:t>ueyang</w:t>
      </w:r>
      <w:proofErr w:type="spellEnd"/>
      <w:r w:rsidRPr="004D7CCA">
        <w:rPr>
          <w:rFonts w:ascii="Times New Roman" w:eastAsia="华文仿宋" w:hAnsi="Times New Roman" w:cs="Times New Roman"/>
          <w:kern w:val="0"/>
          <w:sz w:val="30"/>
          <w:szCs w:val="30"/>
        </w:rPr>
        <w:t xml:space="preserve"> </w:t>
      </w:r>
      <w:r w:rsidRPr="004D7CCA">
        <w:rPr>
          <w:rFonts w:ascii="Times New Roman" w:eastAsia="华文仿宋" w:hAnsi="Times New Roman" w:cs="Times New Roman" w:hint="eastAsia"/>
          <w:kern w:val="0"/>
          <w:sz w:val="30"/>
          <w:szCs w:val="30"/>
        </w:rPr>
        <w:t>ci</w:t>
      </w:r>
      <w:r w:rsidRPr="004D7CCA">
        <w:rPr>
          <w:rFonts w:ascii="Times New Roman" w:eastAsia="华文仿宋" w:hAnsi="Times New Roman" w:cs="Times New Roman"/>
          <w:kern w:val="0"/>
          <w:sz w:val="30"/>
          <w:szCs w:val="30"/>
        </w:rPr>
        <w:t xml:space="preserve">ty </w:t>
      </w:r>
      <w:r w:rsidRPr="004D7CCA">
        <w:rPr>
          <w:rFonts w:ascii="Times New Roman" w:eastAsia="华文仿宋" w:hAnsi="Times New Roman" w:cs="Times New Roman" w:hint="eastAsia"/>
          <w:kern w:val="0"/>
          <w:sz w:val="30"/>
          <w:szCs w:val="30"/>
        </w:rPr>
        <w:t>D</w:t>
      </w:r>
      <w:r w:rsidRPr="004D7CCA">
        <w:rPr>
          <w:rFonts w:ascii="Times New Roman" w:eastAsia="华文仿宋" w:hAnsi="Times New Roman" w:cs="Times New Roman"/>
          <w:kern w:val="0"/>
          <w:sz w:val="30"/>
          <w:szCs w:val="30"/>
        </w:rPr>
        <w:t xml:space="preserve">emos </w:t>
      </w:r>
      <w:r w:rsidRPr="004D7CCA">
        <w:rPr>
          <w:rFonts w:ascii="Times New Roman" w:eastAsia="华文仿宋" w:hAnsi="Times New Roman" w:cs="Times New Roman" w:hint="eastAsia"/>
          <w:kern w:val="0"/>
          <w:sz w:val="30"/>
          <w:szCs w:val="30"/>
        </w:rPr>
        <w:t>G</w:t>
      </w:r>
      <w:r w:rsidRPr="004D7CCA">
        <w:rPr>
          <w:rFonts w:ascii="Times New Roman" w:eastAsia="华文仿宋" w:hAnsi="Times New Roman" w:cs="Times New Roman"/>
          <w:kern w:val="0"/>
          <w:sz w:val="30"/>
          <w:szCs w:val="30"/>
        </w:rPr>
        <w:t>overnment</w:t>
      </w:r>
      <w:r w:rsidRPr="004D7CCA">
        <w:rPr>
          <w:rFonts w:ascii="华文仿宋" w:eastAsia="华文仿宋" w:hAnsi="华文仿宋" w:cs="Helvetica Neue" w:hint="eastAsia"/>
          <w:kern w:val="0"/>
          <w:sz w:val="30"/>
          <w:szCs w:val="30"/>
        </w:rPr>
        <w:t>，其中</w:t>
      </w:r>
      <w:r w:rsidRPr="004D7CCA">
        <w:rPr>
          <w:rFonts w:ascii="华文仿宋" w:eastAsia="华文仿宋" w:hAnsi="华文仿宋" w:cs="Helvetica Neue"/>
          <w:kern w:val="0"/>
          <w:sz w:val="30"/>
          <w:szCs w:val="30"/>
        </w:rPr>
        <w:t>demos发源于古希腊，</w:t>
      </w:r>
      <w:r w:rsidRPr="004D7CCA">
        <w:rPr>
          <w:rFonts w:ascii="华文仿宋" w:eastAsia="华文仿宋" w:hAnsi="华文仿宋" w:cs="Helvetica Neue" w:hint="eastAsia"/>
          <w:kern w:val="0"/>
          <w:sz w:val="30"/>
          <w:szCs w:val="30"/>
        </w:rPr>
        <w:t>偏向于信奉</w:t>
      </w:r>
      <w:r w:rsidRPr="004D7CCA">
        <w:rPr>
          <w:rFonts w:ascii="华文仿宋" w:eastAsia="华文仿宋" w:hAnsi="华文仿宋" w:cs="Helvetica Neue"/>
          <w:kern w:val="0"/>
          <w:sz w:val="30"/>
          <w:szCs w:val="30"/>
        </w:rPr>
        <w:t>民主</w:t>
      </w:r>
      <w:r w:rsidRPr="004D7CCA">
        <w:rPr>
          <w:rFonts w:ascii="华文仿宋" w:eastAsia="华文仿宋" w:hAnsi="华文仿宋" w:cs="Helvetica Neue" w:hint="eastAsia"/>
          <w:kern w:val="0"/>
          <w:sz w:val="30"/>
          <w:szCs w:val="30"/>
        </w:rPr>
        <w:t>的公民政体，</w:t>
      </w:r>
      <w:r w:rsidRPr="004D7CCA">
        <w:rPr>
          <w:rFonts w:ascii="华文仿宋" w:eastAsia="华文仿宋" w:hAnsi="华文仿宋" w:cs="Helvetica Neue"/>
          <w:kern w:val="0"/>
          <w:sz w:val="30"/>
          <w:szCs w:val="30"/>
        </w:rPr>
        <w:t>用在中国</w:t>
      </w:r>
      <w:r w:rsidRPr="004D7CCA">
        <w:rPr>
          <w:rFonts w:ascii="华文仿宋" w:eastAsia="华文仿宋" w:hAnsi="华文仿宋" w:cs="Helvetica Neue" w:hint="eastAsia"/>
          <w:kern w:val="0"/>
          <w:sz w:val="30"/>
          <w:szCs w:val="30"/>
        </w:rPr>
        <w:t>并</w:t>
      </w:r>
      <w:r w:rsidRPr="004D7CCA">
        <w:rPr>
          <w:rFonts w:ascii="华文仿宋" w:eastAsia="华文仿宋" w:hAnsi="华文仿宋" w:cs="Helvetica Neue"/>
          <w:kern w:val="0"/>
          <w:sz w:val="30"/>
          <w:szCs w:val="30"/>
        </w:rPr>
        <w:t>不合适</w:t>
      </w:r>
      <w:r w:rsidRPr="004D7CCA">
        <w:rPr>
          <w:rFonts w:ascii="华文仿宋" w:eastAsia="华文仿宋" w:hAnsi="华文仿宋" w:cs="Helvetica Neue" w:hint="eastAsia"/>
          <w:kern w:val="0"/>
          <w:sz w:val="30"/>
          <w:szCs w:val="30"/>
        </w:rPr>
        <w:t>，在政治上会造成不必要的麻烦。</w:t>
      </w:r>
    </w:p>
    <w:p w:rsidR="004D7CCA" w:rsidRPr="004D7CCA" w:rsidRDefault="004D7CCA" w:rsidP="004D7C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jc w:val="left"/>
        <w:rPr>
          <w:rFonts w:ascii="Times New Roman" w:eastAsia="华文仿宋" w:hAnsi="Times New Roman" w:cs="Times New Roman"/>
          <w:kern w:val="0"/>
          <w:sz w:val="30"/>
          <w:szCs w:val="30"/>
        </w:rPr>
      </w:pPr>
      <w:r w:rsidRPr="004D7CCA">
        <w:rPr>
          <w:rFonts w:ascii="华文仿宋" w:eastAsia="华文仿宋" w:hAnsi="华文仿宋" w:cs="Helvetica Neue" w:hint="eastAsia"/>
          <w:kern w:val="0"/>
          <w:sz w:val="30"/>
          <w:szCs w:val="30"/>
        </w:rPr>
        <w:t>同时关于市</w:t>
      </w:r>
      <w:bookmarkStart w:id="0" w:name="_GoBack"/>
      <w:r w:rsidRPr="004D7CCA">
        <w:rPr>
          <w:rFonts w:ascii="华文仿宋" w:eastAsia="华文仿宋" w:hAnsi="华文仿宋" w:cs="Helvetica Neue" w:hint="eastAsia"/>
          <w:kern w:val="0"/>
          <w:sz w:val="30"/>
          <w:szCs w:val="30"/>
        </w:rPr>
        <w:t>人民政府，是有一个</w:t>
      </w:r>
      <w:r w:rsidRPr="004D7CCA">
        <w:rPr>
          <w:rFonts w:ascii="华文仿宋" w:eastAsia="华文仿宋" w:hAnsi="华文仿宋" w:cs="Helvetica Neue"/>
          <w:kern w:val="0"/>
          <w:sz w:val="30"/>
          <w:szCs w:val="30"/>
        </w:rPr>
        <w:t>官方</w:t>
      </w:r>
      <w:r w:rsidRPr="004D7CCA">
        <w:rPr>
          <w:rFonts w:ascii="华文仿宋" w:eastAsia="华文仿宋" w:hAnsi="华文仿宋" w:cs="Helvetica Neue" w:hint="eastAsia"/>
          <w:kern w:val="0"/>
          <w:sz w:val="30"/>
          <w:szCs w:val="30"/>
        </w:rPr>
        <w:t>标准的，应该为</w:t>
      </w:r>
      <w:proofErr w:type="spellStart"/>
      <w:r w:rsidRPr="004D7CCA">
        <w:rPr>
          <w:rFonts w:ascii="Times New Roman" w:eastAsia="华文仿宋" w:hAnsi="Times New Roman" w:cs="Times New Roman"/>
          <w:kern w:val="0"/>
          <w:sz w:val="30"/>
          <w:szCs w:val="30"/>
        </w:rPr>
        <w:t>Yueyang</w:t>
      </w:r>
      <w:proofErr w:type="spellEnd"/>
      <w:r w:rsidRPr="004D7CCA">
        <w:rPr>
          <w:rFonts w:ascii="Times New Roman" w:eastAsia="华文仿宋" w:hAnsi="Times New Roman" w:cs="Times New Roman"/>
          <w:kern w:val="0"/>
          <w:sz w:val="30"/>
          <w:szCs w:val="30"/>
        </w:rPr>
        <w:t xml:space="preserve"> Municipal People’s Government</w:t>
      </w:r>
      <w:bookmarkEnd w:id="0"/>
    </w:p>
    <w:p w:rsidR="004D7CCA" w:rsidRPr="004D7CCA" w:rsidRDefault="004D7CCA" w:rsidP="004D7C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jc w:val="left"/>
        <w:rPr>
          <w:rFonts w:ascii="华文仿宋" w:eastAsia="华文仿宋" w:hAnsi="华文仿宋" w:cs="Helvetica Neue"/>
          <w:kern w:val="0"/>
          <w:sz w:val="30"/>
          <w:szCs w:val="30"/>
        </w:rPr>
      </w:pPr>
      <w:r w:rsidRPr="004D7CCA">
        <w:rPr>
          <w:rFonts w:ascii="华文仿宋" w:eastAsia="华文仿宋" w:hAnsi="华文仿宋" w:cs="Helvetica Neue"/>
          <w:noProof/>
          <w:kern w:val="0"/>
          <w:sz w:val="30"/>
          <w:szCs w:val="30"/>
        </w:rPr>
        <w:drawing>
          <wp:inline distT="0" distB="0" distL="0" distR="0" wp14:anchorId="43D4B87F" wp14:editId="4C0E20A6">
            <wp:extent cx="5270500" cy="117094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170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4B2F" w:rsidRPr="004D7CCA" w:rsidRDefault="004D7CCA" w:rsidP="00214B2F">
      <w:pPr>
        <w:jc w:val="left"/>
        <w:rPr>
          <w:rFonts w:ascii="华文仿宋" w:eastAsia="华文仿宋" w:hAnsi="华文仿宋"/>
          <w:sz w:val="30"/>
          <w:szCs w:val="30"/>
        </w:rPr>
      </w:pPr>
      <w:r w:rsidRPr="004D7CCA">
        <w:rPr>
          <w:rFonts w:ascii="华文仿宋" w:eastAsia="华文仿宋" w:hAnsi="华文仿宋" w:hint="eastAsia"/>
          <w:sz w:val="30"/>
          <w:szCs w:val="30"/>
        </w:rPr>
        <w:t>例如</w:t>
      </w:r>
    </w:p>
    <w:p w:rsidR="004D7CCA" w:rsidRDefault="00214B2F" w:rsidP="00214B2F">
      <w:pPr>
        <w:jc w:val="left"/>
        <w:rPr>
          <w:rFonts w:ascii="华文仿宋" w:eastAsia="华文仿宋" w:hAnsi="华文仿宋"/>
          <w:sz w:val="30"/>
          <w:szCs w:val="30"/>
        </w:rPr>
      </w:pPr>
      <w:r w:rsidRPr="004D7CCA">
        <w:rPr>
          <w:rFonts w:ascii="华文仿宋" w:eastAsia="华文仿宋" w:hAnsi="华文仿宋" w:hint="eastAsia"/>
          <w:sz w:val="30"/>
          <w:szCs w:val="30"/>
        </w:rPr>
        <w:t>《</w:t>
      </w:r>
      <w:r w:rsidRPr="004D7CCA">
        <w:rPr>
          <w:rFonts w:ascii="华文仿宋" w:eastAsia="华文仿宋" w:hAnsi="华文仿宋"/>
          <w:sz w:val="30"/>
          <w:szCs w:val="30"/>
        </w:rPr>
        <w:t>上海市对外交流用组织机构名称和职务职称英文译写规范</w:t>
      </w:r>
      <w:r w:rsidRPr="004D7CCA">
        <w:rPr>
          <w:rFonts w:ascii="华文仿宋" w:eastAsia="华文仿宋" w:hAnsi="华文仿宋" w:hint="eastAsia"/>
          <w:sz w:val="30"/>
          <w:szCs w:val="30"/>
        </w:rPr>
        <w:t>》</w:t>
      </w:r>
    </w:p>
    <w:p w:rsidR="00214B2F" w:rsidRPr="004D7CCA" w:rsidRDefault="00214B2F" w:rsidP="00214B2F">
      <w:pPr>
        <w:jc w:val="left"/>
        <w:rPr>
          <w:rFonts w:ascii="华文仿宋" w:eastAsia="华文仿宋" w:hAnsi="华文仿宋"/>
          <w:sz w:val="30"/>
          <w:szCs w:val="30"/>
        </w:rPr>
      </w:pPr>
      <w:r w:rsidRPr="004D7CCA">
        <w:rPr>
          <w:rFonts w:ascii="华文仿宋" w:eastAsia="华文仿宋" w:hAnsi="华文仿宋"/>
          <w:noProof/>
          <w:sz w:val="30"/>
          <w:szCs w:val="30"/>
        </w:rPr>
        <w:drawing>
          <wp:inline distT="0" distB="0" distL="0" distR="0">
            <wp:extent cx="5270500" cy="99441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屏幕快照 2018-07-31 00.07.09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994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4B2F" w:rsidRPr="004D7CCA" w:rsidRDefault="00214B2F" w:rsidP="00214B2F">
      <w:pPr>
        <w:jc w:val="left"/>
        <w:rPr>
          <w:rFonts w:ascii="华文仿宋" w:eastAsia="华文仿宋" w:hAnsi="华文仿宋"/>
          <w:sz w:val="30"/>
          <w:szCs w:val="30"/>
        </w:rPr>
      </w:pPr>
      <w:r w:rsidRPr="004D7CCA">
        <w:rPr>
          <w:rFonts w:ascii="华文仿宋" w:eastAsia="华文仿宋" w:hAnsi="华文仿宋" w:hint="eastAsia"/>
          <w:sz w:val="30"/>
          <w:szCs w:val="30"/>
        </w:rPr>
        <w:t>《</w:t>
      </w:r>
      <w:r w:rsidRPr="004D7CCA">
        <w:rPr>
          <w:rFonts w:ascii="华文仿宋" w:eastAsia="华文仿宋" w:hAnsi="华文仿宋"/>
          <w:sz w:val="30"/>
          <w:szCs w:val="30"/>
        </w:rPr>
        <w:t>深圳市公共场所双语标志英文翻译规则及实施指南</w:t>
      </w:r>
      <w:r w:rsidRPr="004D7CCA">
        <w:rPr>
          <w:rFonts w:ascii="华文仿宋" w:eastAsia="华文仿宋" w:hAnsi="华文仿宋" w:hint="eastAsia"/>
          <w:sz w:val="30"/>
          <w:szCs w:val="30"/>
        </w:rPr>
        <w:t>》</w:t>
      </w:r>
      <w:r w:rsidRPr="004D7CCA">
        <w:rPr>
          <w:rFonts w:ascii="华文仿宋" w:eastAsia="华文仿宋" w:hAnsi="华文仿宋"/>
          <w:noProof/>
          <w:sz w:val="30"/>
          <w:szCs w:val="30"/>
        </w:rPr>
        <w:lastRenderedPageBreak/>
        <w:drawing>
          <wp:inline distT="0" distB="0" distL="0" distR="0">
            <wp:extent cx="5125155" cy="1749425"/>
            <wp:effectExtent l="0" t="0" r="5715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屏幕快照 2018-07-31 00.09.14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52" r="2716" b="5642"/>
                    <a:stretch/>
                  </pic:blipFill>
                  <pic:spPr bwMode="auto">
                    <a:xfrm>
                      <a:off x="0" y="0"/>
                      <a:ext cx="5130229" cy="17511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14B2F" w:rsidRPr="004D7CCA" w:rsidRDefault="00214B2F" w:rsidP="00214B2F">
      <w:pPr>
        <w:jc w:val="left"/>
        <w:rPr>
          <w:rFonts w:ascii="华文仿宋" w:eastAsia="华文仿宋" w:hAnsi="华文仿宋"/>
          <w:sz w:val="30"/>
          <w:szCs w:val="30"/>
        </w:rPr>
      </w:pPr>
      <w:r w:rsidRPr="004D7CCA">
        <w:rPr>
          <w:rFonts w:ascii="华文仿宋" w:eastAsia="华文仿宋" w:hAnsi="华文仿宋" w:hint="eastAsia"/>
          <w:sz w:val="30"/>
          <w:szCs w:val="30"/>
        </w:rPr>
        <w:t>北京市《</w:t>
      </w:r>
      <w:r w:rsidRPr="004D7CCA">
        <w:rPr>
          <w:rFonts w:ascii="华文仿宋" w:eastAsia="华文仿宋" w:hAnsi="华文仿宋"/>
          <w:sz w:val="30"/>
          <w:szCs w:val="30"/>
        </w:rPr>
        <w:t>DB11T 585-2008 组织机构丶职务职称英文译法通则</w:t>
      </w:r>
      <w:r w:rsidRPr="004D7CCA">
        <w:rPr>
          <w:rFonts w:ascii="华文仿宋" w:eastAsia="华文仿宋" w:hAnsi="华文仿宋" w:hint="eastAsia"/>
          <w:sz w:val="30"/>
          <w:szCs w:val="30"/>
        </w:rPr>
        <w:t>》</w:t>
      </w:r>
      <w:r w:rsidRPr="004D7CCA">
        <w:rPr>
          <w:rFonts w:ascii="华文仿宋" w:eastAsia="华文仿宋" w:hAnsi="华文仿宋" w:hint="eastAsia"/>
          <w:noProof/>
          <w:sz w:val="30"/>
          <w:szCs w:val="30"/>
        </w:rPr>
        <w:drawing>
          <wp:inline distT="0" distB="0" distL="0" distR="0">
            <wp:extent cx="5270500" cy="1850390"/>
            <wp:effectExtent l="0" t="0" r="0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屏幕快照 2018-07-31 00.15.2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850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4B2F" w:rsidRPr="004D7CCA" w:rsidRDefault="00214B2F" w:rsidP="00214B2F">
      <w:pPr>
        <w:jc w:val="left"/>
        <w:rPr>
          <w:rFonts w:ascii="华文仿宋" w:eastAsia="华文仿宋" w:hAnsi="华文仿宋"/>
          <w:sz w:val="30"/>
          <w:szCs w:val="30"/>
        </w:rPr>
      </w:pPr>
    </w:p>
    <w:p w:rsidR="00214B2F" w:rsidRPr="004D7CCA" w:rsidRDefault="00214B2F" w:rsidP="00214B2F">
      <w:pPr>
        <w:jc w:val="left"/>
        <w:rPr>
          <w:rFonts w:ascii="华文仿宋" w:eastAsia="华文仿宋" w:hAnsi="华文仿宋"/>
          <w:sz w:val="30"/>
          <w:szCs w:val="30"/>
        </w:rPr>
      </w:pPr>
      <w:r w:rsidRPr="004D7CCA">
        <w:rPr>
          <w:rFonts w:ascii="华文仿宋" w:eastAsia="华文仿宋" w:hAnsi="华文仿宋" w:hint="eastAsia"/>
          <w:sz w:val="30"/>
          <w:szCs w:val="30"/>
        </w:rPr>
        <w:t>其他参考资料：</w:t>
      </w:r>
    </w:p>
    <w:p w:rsidR="00214B2F" w:rsidRPr="004D7CCA" w:rsidRDefault="00214B2F" w:rsidP="00214B2F">
      <w:pPr>
        <w:jc w:val="left"/>
        <w:rPr>
          <w:rFonts w:ascii="华文仿宋" w:eastAsia="华文仿宋" w:hAnsi="华文仿宋"/>
          <w:sz w:val="30"/>
          <w:szCs w:val="30"/>
        </w:rPr>
      </w:pPr>
      <w:r w:rsidRPr="004D7CCA">
        <w:rPr>
          <w:rFonts w:ascii="华文仿宋" w:eastAsia="华文仿宋" w:hAnsi="华文仿宋" w:hint="eastAsia"/>
          <w:sz w:val="30"/>
          <w:szCs w:val="30"/>
        </w:rPr>
        <w:t>《</w:t>
      </w:r>
      <w:r w:rsidRPr="004D7CCA">
        <w:rPr>
          <w:rFonts w:ascii="华文仿宋" w:eastAsia="华文仿宋" w:hAnsi="华文仿宋"/>
          <w:sz w:val="30"/>
          <w:szCs w:val="30"/>
        </w:rPr>
        <w:t>公示语汉英翻译手册</w:t>
      </w:r>
      <w:r w:rsidRPr="004D7CCA">
        <w:rPr>
          <w:rFonts w:ascii="华文仿宋" w:eastAsia="华文仿宋" w:hAnsi="华文仿宋" w:hint="eastAsia"/>
          <w:sz w:val="30"/>
          <w:szCs w:val="30"/>
        </w:rPr>
        <w:t>》</w:t>
      </w:r>
    </w:p>
    <w:p w:rsidR="00214B2F" w:rsidRDefault="00214B2F" w:rsidP="00214B2F">
      <w:pPr>
        <w:jc w:val="left"/>
        <w:rPr>
          <w:rFonts w:ascii="华文仿宋" w:eastAsia="华文仿宋" w:hAnsi="华文仿宋"/>
          <w:sz w:val="30"/>
          <w:szCs w:val="30"/>
        </w:rPr>
      </w:pPr>
      <w:r w:rsidRPr="004D7CCA">
        <w:rPr>
          <w:rFonts w:ascii="华文仿宋" w:eastAsia="华文仿宋" w:hAnsi="华文仿宋" w:hint="eastAsia"/>
          <w:sz w:val="30"/>
          <w:szCs w:val="30"/>
        </w:rPr>
        <w:t>《</w:t>
      </w:r>
      <w:r w:rsidRPr="004D7CCA">
        <w:rPr>
          <w:rFonts w:ascii="Times New Roman" w:eastAsia="华文仿宋" w:hAnsi="Times New Roman" w:cs="Times New Roman"/>
          <w:sz w:val="30"/>
          <w:szCs w:val="30"/>
        </w:rPr>
        <w:t>Directory of Government Organs of the People’s Republic of China</w:t>
      </w:r>
      <w:r w:rsidRPr="004D7CCA">
        <w:rPr>
          <w:rFonts w:ascii="华文仿宋" w:eastAsia="华文仿宋" w:hAnsi="华文仿宋"/>
          <w:sz w:val="30"/>
          <w:szCs w:val="30"/>
        </w:rPr>
        <w:t xml:space="preserve"> </w:t>
      </w:r>
      <w:r w:rsidRPr="004D7CCA">
        <w:rPr>
          <w:rFonts w:ascii="华文仿宋" w:eastAsia="华文仿宋" w:hAnsi="华文仿宋" w:hint="eastAsia"/>
          <w:sz w:val="30"/>
          <w:szCs w:val="30"/>
        </w:rPr>
        <w:t>》</w:t>
      </w:r>
      <w:r w:rsidRPr="004D7CCA">
        <w:rPr>
          <w:rFonts w:ascii="华文仿宋" w:eastAsia="华文仿宋" w:hAnsi="华文仿宋"/>
          <w:sz w:val="30"/>
          <w:szCs w:val="30"/>
        </w:rPr>
        <w:t>(2005)新华社《中国政府机构名称》编辑部</w:t>
      </w:r>
      <w:r w:rsidRPr="004D7CCA">
        <w:rPr>
          <w:rFonts w:ascii="华文仿宋" w:eastAsia="华文仿宋" w:hAnsi="华文仿宋" w:hint="eastAsia"/>
          <w:sz w:val="30"/>
          <w:szCs w:val="30"/>
        </w:rPr>
        <w:t xml:space="preserve"> </w:t>
      </w:r>
      <w:r w:rsidRPr="004D7CCA">
        <w:rPr>
          <w:rFonts w:ascii="华文仿宋" w:eastAsia="华文仿宋" w:hAnsi="华文仿宋"/>
          <w:sz w:val="30"/>
          <w:szCs w:val="30"/>
        </w:rPr>
        <w:t>中央文献出版社</w:t>
      </w:r>
      <w:r w:rsidRPr="004D7CCA">
        <w:rPr>
          <w:rFonts w:ascii="华文仿宋" w:eastAsia="华文仿宋" w:hAnsi="华文仿宋" w:hint="eastAsia"/>
          <w:sz w:val="30"/>
          <w:szCs w:val="30"/>
        </w:rPr>
        <w:t xml:space="preserve"> </w:t>
      </w:r>
    </w:p>
    <w:p w:rsidR="004D7CCA" w:rsidRDefault="004D7CCA" w:rsidP="00214B2F">
      <w:pPr>
        <w:jc w:val="left"/>
        <w:rPr>
          <w:rFonts w:ascii="华文仿宋" w:eastAsia="华文仿宋" w:hAnsi="华文仿宋"/>
          <w:sz w:val="30"/>
          <w:szCs w:val="30"/>
        </w:rPr>
      </w:pPr>
    </w:p>
    <w:p w:rsidR="00680F78" w:rsidRPr="004D7CCA" w:rsidRDefault="004D7CCA" w:rsidP="00680F78">
      <w:pPr>
        <w:jc w:val="left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/>
          <w:sz w:val="30"/>
          <w:szCs w:val="30"/>
        </w:rPr>
        <w:t xml:space="preserve">                                </w:t>
      </w:r>
    </w:p>
    <w:p w:rsidR="004D7CCA" w:rsidRPr="004D7CCA" w:rsidRDefault="004D7CCA" w:rsidP="00214B2F">
      <w:pPr>
        <w:jc w:val="left"/>
        <w:rPr>
          <w:rFonts w:ascii="华文仿宋" w:eastAsia="华文仿宋" w:hAnsi="华文仿宋"/>
          <w:sz w:val="30"/>
          <w:szCs w:val="30"/>
        </w:rPr>
      </w:pPr>
    </w:p>
    <w:sectPr w:rsidR="004D7CCA" w:rsidRPr="004D7CCA" w:rsidSect="00B57A91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altName w:val="华文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B2F"/>
    <w:rsid w:val="00214B2F"/>
    <w:rsid w:val="004D7CCA"/>
    <w:rsid w:val="00534D4E"/>
    <w:rsid w:val="00680F78"/>
    <w:rsid w:val="006F32B0"/>
    <w:rsid w:val="007A39AF"/>
    <w:rsid w:val="00B5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DAB71"/>
  <w15:chartTrackingRefBased/>
  <w15:docId w15:val="{63EFBFAB-EB74-D540-B2D3-7DE3B928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4D4E"/>
    <w:rPr>
      <w:rFonts w:ascii="宋体" w:eastAsia="宋体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534D4E"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1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shendon chen</dc:creator>
  <cp:keywords/>
  <dc:description/>
  <cp:lastModifiedBy>shendon chen</cp:lastModifiedBy>
  <cp:revision>5</cp:revision>
  <cp:lastPrinted>2018-07-30T16:33:00Z</cp:lastPrinted>
  <dcterms:created xsi:type="dcterms:W3CDTF">2018-07-30T16:05:00Z</dcterms:created>
  <dcterms:modified xsi:type="dcterms:W3CDTF">2018-08-16T22:56:00Z</dcterms:modified>
</cp:coreProperties>
</file>